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F36" w:rsidRPr="002D15D5" w:rsidRDefault="00FD7F36" w:rsidP="00FD7F36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>Poljedelstvo in vrtnarjenje</w:t>
      </w:r>
    </w:p>
    <w:p w:rsidR="00FD7F36" w:rsidRPr="002D15D5" w:rsidRDefault="00FD7F36" w:rsidP="00FD7F36">
      <w:pPr>
        <w:spacing w:after="120" w:line="276" w:lineRule="auto"/>
        <w:rPr>
          <w:rFonts w:ascii="Times New Roman" w:hAnsi="Times New Roman"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 xml:space="preserve">Vir: </w:t>
      </w:r>
      <w:r>
        <w:rPr>
          <w:rFonts w:ascii="Times New Roman" w:hAnsi="Times New Roman"/>
          <w:sz w:val="24"/>
          <w:szCs w:val="24"/>
          <w:lang w:val="sl-SI"/>
        </w:rPr>
        <w:t>P</w:t>
      </w:r>
      <w:r w:rsidRPr="002D15D5">
        <w:rPr>
          <w:rFonts w:ascii="Times New Roman" w:hAnsi="Times New Roman"/>
          <w:sz w:val="24"/>
          <w:szCs w:val="24"/>
          <w:lang w:val="sl-SI"/>
        </w:rPr>
        <w:t xml:space="preserve">rilagojeno po: </w:t>
      </w:r>
    </w:p>
    <w:sdt>
      <w:sdtPr>
        <w:rPr>
          <w:rFonts w:ascii="Times New Roman" w:hAnsi="Times New Roman"/>
          <w:b/>
          <w:sz w:val="24"/>
          <w:szCs w:val="24"/>
          <w:lang w:val="sl-SI"/>
        </w:rPr>
        <w:id w:val="-280965128"/>
        <w:placeholder>
          <w:docPart w:val="D390452727D4430EAC635038A9A19BD2"/>
        </w:placeholder>
      </w:sdtPr>
      <w:sdtContent>
        <w:bookmarkStart w:id="0" w:name="_Hlk480962533" w:displacedByCustomXml="prev"/>
        <w:p w:rsidR="00FD7F36" w:rsidRPr="002D15D5" w:rsidRDefault="00FD7F36" w:rsidP="00FD7F36">
          <w:pPr>
            <w:spacing w:after="120" w:line="276" w:lineRule="auto"/>
            <w:rPr>
              <w:rFonts w:ascii="Times New Roman" w:hAnsi="Times New Roman"/>
              <w:sz w:val="24"/>
              <w:szCs w:val="24"/>
              <w:lang w:val="sl-SI"/>
            </w:rPr>
          </w:pPr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Dana, F.</w:t>
          </w:r>
          <w:r>
            <w:rPr>
              <w:rFonts w:ascii="Times New Roman" w:hAnsi="Times New Roman"/>
              <w:sz w:val="24"/>
              <w:szCs w:val="24"/>
              <w:lang w:val="sl-SI"/>
            </w:rPr>
            <w:t xml:space="preserve"> </w:t>
          </w:r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N</w:t>
          </w:r>
          <w:r>
            <w:rPr>
              <w:rFonts w:ascii="Times New Roman" w:hAnsi="Times New Roman"/>
              <w:sz w:val="24"/>
              <w:szCs w:val="24"/>
              <w:lang w:val="sl-SI"/>
            </w:rPr>
            <w:t>. (2013).</w:t>
          </w:r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Digging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deeper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into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action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research</w:t>
          </w:r>
          <w:proofErr w:type="spellEnd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. London: Sage </w:t>
          </w:r>
          <w:proofErr w:type="spellStart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publications</w:t>
          </w:r>
          <w:proofErr w:type="spellEnd"/>
        </w:p>
        <w:p w:rsidR="00FD7F36" w:rsidRPr="002D15D5" w:rsidRDefault="00FD7F36" w:rsidP="00FD7F36">
          <w:pPr>
            <w:tabs>
              <w:tab w:val="left" w:pos="3210"/>
            </w:tabs>
            <w:spacing w:after="120" w:line="276" w:lineRule="auto"/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</w:pPr>
          <w:r w:rsidRPr="002D15D5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(</w:t>
          </w:r>
          <w:r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str</w:t>
          </w:r>
          <w:r w:rsidRPr="002D15D5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.</w:t>
          </w:r>
          <w:r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54</w:t>
          </w:r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): »Lawrence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Stenhouse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uses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the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comparison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of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an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agriculturalist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and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a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gardener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: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the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traditional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researcher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is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an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agriculturalist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,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while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a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teacher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is a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gardener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who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creates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and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tells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his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or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her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research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story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through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engagement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in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summative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data </w:t>
          </w:r>
          <w:proofErr w:type="spellStart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>analysis</w:t>
          </w:r>
          <w:proofErr w:type="spellEnd"/>
          <w:r w:rsidRPr="00B64EC4">
            <w:rPr>
              <w:rFonts w:ascii="Times New Roman" w:hAnsi="Times New Roman"/>
              <w:color w:val="000000"/>
              <w:sz w:val="24"/>
              <w:szCs w:val="24"/>
              <w:shd w:val="clear" w:color="auto" w:fill="FFFFFF"/>
              <w:lang w:val="sl-SI"/>
            </w:rPr>
            <w:t xml:space="preserve"> …«.</w:t>
          </w:r>
        </w:p>
        <w:p w:rsidR="00FD7F36" w:rsidRPr="002D15D5" w:rsidRDefault="00FD7F36" w:rsidP="00FD7F36">
          <w:pPr>
            <w:keepNext/>
            <w:tabs>
              <w:tab w:val="left" w:pos="3210"/>
            </w:tabs>
            <w:spacing w:before="120" w:after="120" w:line="276" w:lineRule="auto"/>
            <w:rPr>
              <w:rFonts w:ascii="Times New Roman" w:hAnsi="Times New Roman"/>
              <w:b/>
              <w:sz w:val="24"/>
              <w:szCs w:val="24"/>
              <w:lang w:val="sl-SI"/>
            </w:rPr>
          </w:pPr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Earl, L. </w:t>
          </w:r>
          <w:r>
            <w:rPr>
              <w:rFonts w:ascii="Times New Roman" w:hAnsi="Times New Roman"/>
              <w:sz w:val="24"/>
              <w:szCs w:val="24"/>
              <w:lang w:val="sl-SI"/>
            </w:rPr>
            <w:t>in</w:t>
          </w:r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Katz</w:t>
          </w:r>
          <w:proofErr w:type="spellEnd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, S</w:t>
          </w:r>
          <w:r>
            <w:rPr>
              <w:rFonts w:ascii="Times New Roman" w:hAnsi="Times New Roman"/>
              <w:sz w:val="24"/>
              <w:szCs w:val="24"/>
              <w:lang w:val="sl-SI"/>
            </w:rPr>
            <w:t>. (2006).</w:t>
          </w:r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Leading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schools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in a data-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rich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world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,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harnessing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data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for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school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improvement</w:t>
          </w:r>
          <w:proofErr w:type="spellEnd"/>
          <w:r w:rsidRPr="002D15D5">
            <w:rPr>
              <w:rFonts w:ascii="Times New Roman" w:hAnsi="Times New Roman"/>
              <w:i/>
              <w:iCs/>
              <w:sz w:val="24"/>
              <w:szCs w:val="24"/>
              <w:lang w:val="sl-SI"/>
            </w:rPr>
            <w:t>.</w:t>
          </w:r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California</w:t>
          </w:r>
          <w:proofErr w:type="spellEnd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: </w:t>
          </w:r>
          <w:proofErr w:type="spellStart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Corwin</w:t>
          </w:r>
          <w:proofErr w:type="spellEnd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 xml:space="preserve"> </w:t>
          </w:r>
          <w:proofErr w:type="spellStart"/>
          <w:r w:rsidRPr="002D15D5">
            <w:rPr>
              <w:rFonts w:ascii="Times New Roman" w:hAnsi="Times New Roman"/>
              <w:sz w:val="24"/>
              <w:szCs w:val="24"/>
              <w:lang w:val="sl-SI"/>
            </w:rPr>
            <w:t>Press</w:t>
          </w:r>
          <w:bookmarkEnd w:id="0"/>
          <w:proofErr w:type="spellEnd"/>
          <w:r>
            <w:rPr>
              <w:rFonts w:ascii="Times New Roman" w:hAnsi="Times New Roman"/>
              <w:sz w:val="24"/>
              <w:szCs w:val="24"/>
              <w:lang w:val="sl-SI"/>
            </w:rPr>
            <w:t>.</w:t>
          </w:r>
        </w:p>
      </w:sdtContent>
    </w:sdt>
    <w:p w:rsidR="00FD7F36" w:rsidRPr="002D15D5" w:rsidRDefault="00FD7F36" w:rsidP="00FD7F3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>Namen orodja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7F36" w:rsidRPr="007904CC" w:rsidTr="00E7745A">
        <w:tc>
          <w:tcPr>
            <w:tcW w:w="9071" w:type="dxa"/>
          </w:tcPr>
          <w:p w:rsidR="00FD7F36" w:rsidRPr="002D15D5" w:rsidRDefault="00FD7F36" w:rsidP="00E7745A">
            <w:pPr>
              <w:tabs>
                <w:tab w:val="left" w:pos="3210"/>
              </w:tabs>
              <w:spacing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br/>
              <w:t xml:space="preserve">Običajno razumemo raziskave kot dejavnost, ki jo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opravljajo </w:t>
            </w: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univerzitetni raziskovalci in pri tem upoštevajo ustaljene postopke. Raziskovanje učiteljeve prakse pa pomeni, da takšno raziskavo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opravlja</w:t>
            </w: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učitelj. Pri tem zbira dokaze in izboljšuje svojo pedagoško prakso. Omenjeno orodje pomaga učiteljem razlikovati med obema vrstama raziskav. </w:t>
            </w:r>
          </w:p>
          <w:p w:rsidR="00FD7F36" w:rsidRPr="002D15D5" w:rsidRDefault="00FD7F36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</w:tc>
      </w:tr>
    </w:tbl>
    <w:p w:rsidR="00FD7F36" w:rsidRPr="002D15D5" w:rsidRDefault="00FD7F36" w:rsidP="00FD7F3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7F36" w:rsidRPr="002D15D5" w:rsidTr="00E7745A">
        <w:tc>
          <w:tcPr>
            <w:tcW w:w="9071" w:type="dxa"/>
          </w:tcPr>
          <w:p w:rsidR="00FD7F36" w:rsidRPr="002D15D5" w:rsidRDefault="00FD7F36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>Fotografije v prilogi</w:t>
            </w:r>
          </w:p>
        </w:tc>
      </w:tr>
    </w:tbl>
    <w:p w:rsidR="00FD7F36" w:rsidRPr="002D15D5" w:rsidRDefault="00FD7F36" w:rsidP="00FD7F3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>Čas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7F36" w:rsidRPr="002D15D5" w:rsidTr="00E7745A">
        <w:tc>
          <w:tcPr>
            <w:tcW w:w="9071" w:type="dxa"/>
          </w:tcPr>
          <w:p w:rsidR="00FD7F36" w:rsidRPr="002D15D5" w:rsidRDefault="00FD7F36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>15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</w:p>
        </w:tc>
      </w:tr>
    </w:tbl>
    <w:p w:rsidR="00FD7F36" w:rsidRPr="002D15D5" w:rsidRDefault="00FD7F36" w:rsidP="00FD7F3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7F36" w:rsidRPr="002D15D5" w:rsidTr="00E7745A">
        <w:trPr>
          <w:trHeight w:val="702"/>
        </w:trPr>
        <w:tc>
          <w:tcPr>
            <w:tcW w:w="9071" w:type="dxa"/>
          </w:tcPr>
          <w:p w:rsidR="00FD7F36" w:rsidRPr="002D15D5" w:rsidRDefault="00FD7F36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>Moderator in udeleženci</w:t>
            </w:r>
          </w:p>
          <w:p w:rsidR="00FD7F36" w:rsidRPr="002D15D5" w:rsidRDefault="00FD7F36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</w:tc>
      </w:tr>
    </w:tbl>
    <w:p w:rsidR="00FD7F36" w:rsidRPr="002D15D5" w:rsidRDefault="00FD7F36" w:rsidP="00FD7F3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7F36" w:rsidRPr="007904CC" w:rsidTr="00E7745A">
        <w:sdt>
          <w:sdtPr>
            <w:rPr>
              <w:rFonts w:ascii="Times New Roman" w:hAnsi="Times New Roman"/>
              <w:sz w:val="24"/>
              <w:szCs w:val="24"/>
              <w:lang w:val="sl-SI"/>
            </w:rPr>
            <w:id w:val="265201115"/>
            <w:placeholder>
              <w:docPart w:val="00457428C0EC45B9A6E3770C1C45FA55"/>
            </w:placeholder>
          </w:sdtPr>
          <w:sdtContent>
            <w:tc>
              <w:tcPr>
                <w:tcW w:w="9071" w:type="dxa"/>
              </w:tcPr>
              <w:p w:rsidR="00FD7F36" w:rsidRPr="002D15D5" w:rsidRDefault="00FD7F36" w:rsidP="00E7745A">
                <w:pPr>
                  <w:tabs>
                    <w:tab w:val="left" w:pos="3210"/>
                  </w:tabs>
                  <w:spacing w:line="276" w:lineRule="auto"/>
                  <w:rPr>
                    <w:rFonts w:ascii="Times New Roman" w:hAnsi="Times New Roman"/>
                    <w:sz w:val="24"/>
                    <w:szCs w:val="24"/>
                    <w:lang w:val="sl-SI"/>
                  </w:rPr>
                </w:pPr>
                <w:r w:rsidRPr="002D15D5">
                  <w:rPr>
                    <w:rFonts w:ascii="Times New Roman" w:hAnsi="Times New Roman"/>
                    <w:sz w:val="24"/>
                    <w:szCs w:val="24"/>
                    <w:lang w:val="sl-SI"/>
                  </w:rPr>
                  <w:t>Moderator povabi udeležence k razpravi. Udeleženci ugotavljajo, kako sta fotografiji povezani z eno oz. drugo vrsto raziskave. Fotografija, ki prikazuje polje</w:t>
                </w:r>
                <w:r>
                  <w:rPr>
                    <w:rFonts w:ascii="Times New Roman" w:hAnsi="Times New Roman"/>
                    <w:sz w:val="24"/>
                    <w:szCs w:val="24"/>
                    <w:lang w:val="sl-SI"/>
                  </w:rPr>
                  <w:t>,</w:t>
                </w:r>
                <w:r w:rsidRPr="002D15D5">
                  <w:rPr>
                    <w:rFonts w:ascii="Times New Roman" w:hAnsi="Times New Roman"/>
                    <w:sz w:val="24"/>
                    <w:szCs w:val="24"/>
                    <w:lang w:val="sl-SI"/>
                  </w:rPr>
                  <w:t xml:space="preserve"> je prispodoba za znanstvene raziskave, predstavlja monokulturo, ustaljen proces ipd., po drugi strani pa je fotografija vrta prispodoba za učiteljevo raziskovanje lastne prakse, saj predstavlja raznovrstnost, dopuščanje odstopanja ipd. </w:t>
                </w:r>
              </w:p>
            </w:tc>
          </w:sdtContent>
        </w:sdt>
      </w:tr>
    </w:tbl>
    <w:p w:rsidR="00FD7F36" w:rsidRPr="002D15D5" w:rsidRDefault="00FD7F36" w:rsidP="00FD7F3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FD7F36" w:rsidRPr="002D15D5" w:rsidRDefault="00FD7F36" w:rsidP="00FD7F36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2D15D5">
        <w:rPr>
          <w:rFonts w:ascii="Times New Roman" w:hAnsi="Times New Roman"/>
          <w:b/>
          <w:sz w:val="24"/>
          <w:szCs w:val="24"/>
          <w:lang w:val="sl-SI"/>
        </w:rPr>
        <w:t>Kako uporabiti orodje v praksi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7F36" w:rsidRPr="007904CC" w:rsidTr="00E7745A">
        <w:tc>
          <w:tcPr>
            <w:tcW w:w="9071" w:type="dxa"/>
          </w:tcPr>
          <w:p w:rsidR="00FD7F36" w:rsidRPr="002D15D5" w:rsidRDefault="00FD7F36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FD7F36" w:rsidRPr="002D15D5" w:rsidRDefault="00FD7F36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>Zbrani podatki omogočajo učitelju analizo podatkov in ugotavljanje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,</w:t>
            </w: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kako se učenci učijo. V učeči se skupnosti njeni člani s pomočjo korakov, ki jih predvideva orodje, ugotavljajo in predpostavljajo, kako bi lahko v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prihodnje</w:t>
            </w: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uporabili podatke pri načrt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o</w:t>
            </w: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vanju pedagoškega </w:t>
            </w: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lastRenderedPageBreak/>
              <w:t>procesa</w:t>
            </w:r>
            <w:r w:rsidRPr="002D15D5" w:rsidDel="00BA29E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</w:t>
            </w:r>
          </w:p>
          <w:p w:rsidR="00FD7F36" w:rsidRPr="002D15D5" w:rsidRDefault="00FD7F36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2D15D5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</w:tc>
      </w:tr>
    </w:tbl>
    <w:p w:rsidR="008C0648" w:rsidRPr="00FD7F36" w:rsidRDefault="008C0648">
      <w:pPr>
        <w:rPr>
          <w:lang w:val="sl-SI"/>
        </w:rPr>
      </w:pPr>
      <w:bookmarkStart w:id="1" w:name="_GoBack"/>
      <w:bookmarkEnd w:id="1"/>
    </w:p>
    <w:sectPr w:rsidR="008C0648" w:rsidRPr="00FD7F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F36"/>
    <w:rsid w:val="008C0648"/>
    <w:rsid w:val="00FD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D4B6E-1E8A-4935-AEEB-A951609E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FD7F3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FD7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90452727D4430EAC635038A9A19B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86DF46-2514-40BE-B48E-4F0F5BAE3BA2}"/>
      </w:docPartPr>
      <w:docPartBody>
        <w:p w:rsidR="00000000" w:rsidRDefault="007C37FB" w:rsidP="007C37FB">
          <w:pPr>
            <w:pStyle w:val="D390452727D4430EAC635038A9A19BD2"/>
          </w:pPr>
          <w:r w:rsidRPr="004B40D3">
            <w:rPr>
              <w:rStyle w:val="Besedilooznabemesta"/>
            </w:rPr>
            <w:t>Klik hier als u tekst wilt invoeren.</w:t>
          </w:r>
        </w:p>
      </w:docPartBody>
    </w:docPart>
    <w:docPart>
      <w:docPartPr>
        <w:name w:val="00457428C0EC45B9A6E3770C1C45FA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F58546-DD97-45DA-BF56-4057F01EFA55}"/>
      </w:docPartPr>
      <w:docPartBody>
        <w:p w:rsidR="00000000" w:rsidRDefault="007C37FB" w:rsidP="007C37FB">
          <w:pPr>
            <w:pStyle w:val="00457428C0EC45B9A6E3770C1C45FA55"/>
          </w:pPr>
          <w:r w:rsidRPr="004B40D3">
            <w:rPr>
              <w:rStyle w:val="Besedilooznabemesta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7FB"/>
    <w:rsid w:val="00625626"/>
    <w:rsid w:val="007C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C37FB"/>
    <w:rPr>
      <w:color w:val="808080"/>
    </w:rPr>
  </w:style>
  <w:style w:type="paragraph" w:customStyle="1" w:styleId="D390452727D4430EAC635038A9A19BD2">
    <w:name w:val="D390452727D4430EAC635038A9A19BD2"/>
    <w:rsid w:val="007C37FB"/>
  </w:style>
  <w:style w:type="paragraph" w:customStyle="1" w:styleId="00457428C0EC45B9A6E3770C1C45FA55">
    <w:name w:val="00457428C0EC45B9A6E3770C1C45FA55"/>
    <w:rsid w:val="007C37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2020-09-14T08:13:00Z</dcterms:created>
  <dcterms:modified xsi:type="dcterms:W3CDTF">2020-09-14T08:14:00Z</dcterms:modified>
</cp:coreProperties>
</file>